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67" w:rsidRDefault="00711367" w:rsidP="00711367">
      <w:pPr>
        <w:jc w:val="center"/>
        <w:rPr>
          <w:sz w:val="21"/>
        </w:rPr>
      </w:pPr>
      <w:r>
        <w:rPr>
          <w:noProof/>
        </w:rPr>
        <w:drawing>
          <wp:inline distT="0" distB="0" distL="0" distR="0">
            <wp:extent cx="2779414" cy="1172151"/>
            <wp:effectExtent l="19050" t="0" r="1886" b="0"/>
            <wp:docPr id="2" name="Picture 1" descr="GNOF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F_Color"/>
                    <pic:cNvPicPr>
                      <a:picLocks noChangeAspect="1" noChangeArrowheads="1"/>
                    </pic:cNvPicPr>
                  </pic:nvPicPr>
                  <pic:blipFill>
                    <a:blip r:embed="rId8" cstate="print"/>
                    <a:srcRect/>
                    <a:stretch>
                      <a:fillRect/>
                    </a:stretch>
                  </pic:blipFill>
                  <pic:spPr bwMode="auto">
                    <a:xfrm>
                      <a:off x="0" y="0"/>
                      <a:ext cx="2792425" cy="1177638"/>
                    </a:xfrm>
                    <a:prstGeom prst="rect">
                      <a:avLst/>
                    </a:prstGeom>
                    <a:noFill/>
                    <a:ln w="9525">
                      <a:noFill/>
                      <a:miter lim="800000"/>
                      <a:headEnd/>
                      <a:tailEnd/>
                    </a:ln>
                  </pic:spPr>
                </pic:pic>
              </a:graphicData>
            </a:graphic>
          </wp:inline>
        </w:drawing>
      </w:r>
    </w:p>
    <w:p w:rsidR="00711367" w:rsidRDefault="00D653A7" w:rsidP="00711367">
      <w:pPr>
        <w:rPr>
          <w:sz w:val="21"/>
        </w:rPr>
      </w:pPr>
      <w:r w:rsidRPr="00D653A7">
        <w:pict>
          <v:line id="_x0000_s1027" style="position:absolute;z-index:251662336" from="-27pt,9.05pt" to="495pt,9.05pt" strokecolor="#06c" strokeweight="2pt">
            <w10:wrap side="left"/>
          </v:line>
        </w:pict>
      </w:r>
    </w:p>
    <w:p w:rsidR="00711367" w:rsidRPr="00AF07C9" w:rsidRDefault="00711367" w:rsidP="00711367">
      <w:pPr>
        <w:jc w:val="center"/>
        <w:rPr>
          <w:rFonts w:eastAsia="Times New Roman" w:cs="Times New Roman"/>
          <w:b/>
          <w:color w:val="000000"/>
          <w:sz w:val="16"/>
          <w:szCs w:val="16"/>
        </w:rPr>
      </w:pPr>
    </w:p>
    <w:p w:rsidR="00711367" w:rsidRPr="00265F69" w:rsidRDefault="0049687F" w:rsidP="00711367">
      <w:pPr>
        <w:jc w:val="center"/>
        <w:rPr>
          <w:b/>
          <w:sz w:val="28"/>
          <w:szCs w:val="26"/>
        </w:rPr>
      </w:pPr>
      <w:r w:rsidRPr="0049687F">
        <w:rPr>
          <w:b/>
          <w:color w:val="000000"/>
          <w:spacing w:val="-4"/>
          <w:sz w:val="40"/>
          <w:szCs w:val="40"/>
        </w:rPr>
        <w:t>The NOLA Access Initiative</w:t>
      </w:r>
    </w:p>
    <w:p w:rsidR="00711367" w:rsidRDefault="00711367" w:rsidP="00711367">
      <w:pPr>
        <w:rPr>
          <w:b/>
        </w:rPr>
      </w:pPr>
    </w:p>
    <w:p w:rsidR="00711367" w:rsidRPr="00B22853" w:rsidRDefault="008C5B56" w:rsidP="00711367">
      <w:r w:rsidRPr="00B22853">
        <w:rPr>
          <w:b/>
        </w:rPr>
        <w:t>Introduction</w:t>
      </w:r>
    </w:p>
    <w:p w:rsidR="00E657EC" w:rsidRPr="00E657EC" w:rsidRDefault="00CF3398" w:rsidP="00E657EC">
      <w:r w:rsidRPr="00CF3398">
        <w:t>The NOLA Access Initiative</w:t>
      </w:r>
      <w:r w:rsidR="000D6877">
        <w:t xml:space="preserve"> is</w:t>
      </w:r>
      <w:r w:rsidRPr="00CF3398">
        <w:t xml:space="preserve"> a partnership between the NOLA Media Group and the Greater New Orleans Foundation</w:t>
      </w:r>
      <w:r w:rsidR="00E10421" w:rsidRPr="00B22853">
        <w:t xml:space="preserve">.  Through the partnership, the NOLA Media Group </w:t>
      </w:r>
      <w:r w:rsidRPr="00CF3398">
        <w:t>will invest up to $</w:t>
      </w:r>
      <w:r w:rsidRPr="00B22853">
        <w:t>4</w:t>
      </w:r>
      <w:r w:rsidRPr="00CF3398">
        <w:t xml:space="preserve">00,000 </w:t>
      </w:r>
      <w:r w:rsidR="00522EC9" w:rsidRPr="00B22853">
        <w:t>to provide funding to non-profit organizations in the New Orleans area and across southeast Louisiana that work to provide communities with access to digital technology</w:t>
      </w:r>
      <w:r w:rsidRPr="00CF3398">
        <w:t xml:space="preserve">. </w:t>
      </w:r>
      <w:r w:rsidRPr="00B22853">
        <w:t xml:space="preserve"> </w:t>
      </w:r>
      <w:r w:rsidRPr="00CF3398">
        <w:t xml:space="preserve">The Greater New Orleans Foundation is a community foundation serving the 13-parish region of metro New Orleans. </w:t>
      </w:r>
      <w:r w:rsidRPr="00B22853">
        <w:t xml:space="preserve"> </w:t>
      </w:r>
      <w:r w:rsidRPr="00CF3398">
        <w:t xml:space="preserve">NOLA Media Group is a new company, combining the reach and journalistic resources of The Times-Picayune and NOLA.com into a single digitally-focused media company. </w:t>
      </w:r>
      <w:r w:rsidR="00522EC9" w:rsidRPr="00B22853">
        <w:t xml:space="preserve"> </w:t>
      </w:r>
      <w:r w:rsidR="00E657EC" w:rsidRPr="00E657EC">
        <w:t>Th</w:t>
      </w:r>
      <w:r w:rsidR="0079699E">
        <w:t>is</w:t>
      </w:r>
      <w:r w:rsidR="00E657EC" w:rsidRPr="00E657EC">
        <w:t xml:space="preserve"> initiative is the beginning of a continuing effort by NOLA Media Group to help communities across the state increase digital access in an increasingly digital news and information environment.</w:t>
      </w:r>
    </w:p>
    <w:p w:rsidR="00FA008C" w:rsidRPr="00B22853" w:rsidRDefault="00FA008C" w:rsidP="00711367"/>
    <w:p w:rsidR="003164F7" w:rsidRPr="00B22853" w:rsidRDefault="008C5B56" w:rsidP="003164F7">
      <w:r w:rsidRPr="00B22853">
        <w:rPr>
          <w:b/>
        </w:rPr>
        <w:t xml:space="preserve">Purpose </w:t>
      </w:r>
    </w:p>
    <w:p w:rsidR="0049687F" w:rsidRPr="00B22853" w:rsidRDefault="0049687F" w:rsidP="0049687F">
      <w:r w:rsidRPr="00B22853">
        <w:t xml:space="preserve">The NOLA Access Initiative </w:t>
      </w:r>
      <w:r w:rsidR="00C85194" w:rsidRPr="00B22853">
        <w:t>seeks to improve</w:t>
      </w:r>
      <w:r w:rsidRPr="00B22853">
        <w:t xml:space="preserve"> computer literacy and increas</w:t>
      </w:r>
      <w:r w:rsidR="00C85194" w:rsidRPr="00B22853">
        <w:t>e</w:t>
      </w:r>
      <w:r w:rsidRPr="00B22853">
        <w:t xml:space="preserve"> the community’s access to digital technology and the internet.  </w:t>
      </w:r>
    </w:p>
    <w:p w:rsidR="000507C9" w:rsidRPr="00B22853" w:rsidRDefault="000507C9" w:rsidP="000507C9"/>
    <w:p w:rsidR="0026193A" w:rsidRPr="00B22853" w:rsidRDefault="004A07A3" w:rsidP="0026193A">
      <w:pPr>
        <w:rPr>
          <w:rFonts w:eastAsia="Times New Roman" w:cs="Times New Roman"/>
          <w:b/>
          <w:color w:val="000000"/>
        </w:rPr>
      </w:pPr>
      <w:r w:rsidRPr="00B22853">
        <w:rPr>
          <w:rFonts w:eastAsia="Times New Roman" w:cs="Times New Roman"/>
          <w:b/>
          <w:color w:val="000000"/>
        </w:rPr>
        <w:t>Process</w:t>
      </w:r>
    </w:p>
    <w:p w:rsidR="00B75BC9" w:rsidRDefault="004A07A3" w:rsidP="00B75BC9">
      <w:r w:rsidRPr="00B22853">
        <w:t xml:space="preserve">To distribute grants from </w:t>
      </w:r>
      <w:r w:rsidRPr="00CF3398">
        <w:t>The NOLA Access Initiative</w:t>
      </w:r>
      <w:r w:rsidRPr="00B22853">
        <w:t xml:space="preserve">, GNOF staff will seek out eligible nonprofit organizations to develop projects designed to improve computer literacy and increase the community’s access to digital technology and the internet. Staff will provide the necessary technical assistance to develop the most promising projects for interested organizations. Once promising projects have been sufficiently developed, the </w:t>
      </w:r>
      <w:r w:rsidR="00313E38">
        <w:t>organizations</w:t>
      </w:r>
      <w:r w:rsidRPr="00B22853">
        <w:t xml:space="preserve"> will be asked to submit a proposal to GNOF to be reviewed for approval by representatives from the NOLA Media Group. </w:t>
      </w:r>
      <w:r w:rsidR="00B75BC9">
        <w:rPr>
          <w:bCs/>
        </w:rPr>
        <w:t xml:space="preserve">Two to four grants </w:t>
      </w:r>
      <w:r w:rsidR="000F623C">
        <w:rPr>
          <w:bCs/>
        </w:rPr>
        <w:t xml:space="preserve">with an average size of $20,000 </w:t>
      </w:r>
      <w:r w:rsidR="00B75BC9">
        <w:rPr>
          <w:bCs/>
        </w:rPr>
        <w:t xml:space="preserve">will be awarded quarterly throughout the </w:t>
      </w:r>
      <w:r w:rsidR="004D4A8D">
        <w:rPr>
          <w:bCs/>
        </w:rPr>
        <w:t>2015</w:t>
      </w:r>
      <w:r w:rsidR="00B75BC9">
        <w:rPr>
          <w:bCs/>
        </w:rPr>
        <w:t xml:space="preserve"> calendar year.  </w:t>
      </w:r>
    </w:p>
    <w:p w:rsidR="004A07A3" w:rsidRDefault="004A07A3" w:rsidP="004A07A3">
      <w:r w:rsidRPr="00B22853">
        <w:t xml:space="preserve">Additionally, this grant may include a series of challenge grants that will provide matching funds to nonprofit organizations that have received monies for digital access and computer literacy programs from other sources.   </w:t>
      </w:r>
    </w:p>
    <w:p w:rsidR="00B22853" w:rsidRDefault="00B22853" w:rsidP="004A07A3"/>
    <w:p w:rsidR="00D27A24" w:rsidRPr="00B22853" w:rsidRDefault="00D27A24" w:rsidP="00D27A24">
      <w:r w:rsidRPr="00B22853">
        <w:rPr>
          <w:rFonts w:eastAsia="Times New Roman" w:cs="Times New Roman"/>
          <w:b/>
          <w:color w:val="000000"/>
        </w:rPr>
        <w:t xml:space="preserve">General Guidelines </w:t>
      </w:r>
    </w:p>
    <w:p w:rsidR="00CA1486" w:rsidRPr="00B22853" w:rsidRDefault="00D27A24" w:rsidP="00CA1486">
      <w:r w:rsidRPr="00B22853">
        <w:t xml:space="preserve">Nonprofit, tax-exempt organizations that serve </w:t>
      </w:r>
      <w:r w:rsidR="004A07A3" w:rsidRPr="00B22853">
        <w:t xml:space="preserve">the </w:t>
      </w:r>
      <w:r w:rsidR="00CA1486" w:rsidRPr="00B22853">
        <w:rPr>
          <w:rFonts w:eastAsia="Times New Roman" w:cs="Times New Roman"/>
          <w:color w:val="000000"/>
        </w:rPr>
        <w:t xml:space="preserve">following parishes: Orleans, Jefferson, St. Bernard, St. Tammany, </w:t>
      </w:r>
      <w:r w:rsidR="007F64E0">
        <w:rPr>
          <w:rFonts w:eastAsia="Times New Roman" w:cs="Times New Roman"/>
          <w:color w:val="000000"/>
        </w:rPr>
        <w:t xml:space="preserve">St. James, St. John, St. Charles, </w:t>
      </w:r>
      <w:r w:rsidR="00CA1486" w:rsidRPr="00B22853">
        <w:rPr>
          <w:rFonts w:eastAsia="Times New Roman" w:cs="Times New Roman"/>
          <w:color w:val="000000"/>
        </w:rPr>
        <w:t xml:space="preserve">and East Baton Rouge </w:t>
      </w:r>
      <w:r w:rsidR="00CA1486" w:rsidRPr="00B22853">
        <w:t>are eligible to apply for funding</w:t>
      </w:r>
      <w:r w:rsidR="00CA1486" w:rsidRPr="00B22853">
        <w:rPr>
          <w:rFonts w:eastAsia="Times New Roman" w:cs="Times New Roman"/>
          <w:color w:val="000000"/>
        </w:rPr>
        <w:t>.</w:t>
      </w:r>
    </w:p>
    <w:p w:rsidR="00D27A24" w:rsidRPr="00B22853" w:rsidRDefault="00D27A24" w:rsidP="003C0E99">
      <w:r w:rsidRPr="00B22853">
        <w:lastRenderedPageBreak/>
        <w:t>Organizations that are not tax-exempt but have a fiscal agent relationship with a 501(c</w:t>
      </w:r>
      <w:proofErr w:type="gramStart"/>
      <w:r w:rsidRPr="00B22853">
        <w:t>)(</w:t>
      </w:r>
      <w:proofErr w:type="gramEnd"/>
      <w:r w:rsidRPr="00B22853">
        <w:t xml:space="preserve">3) organization </w:t>
      </w:r>
      <w:r w:rsidR="00635FE2">
        <w:t>may</w:t>
      </w:r>
      <w:r w:rsidRPr="00B22853">
        <w:t xml:space="preserve"> also eligible. </w:t>
      </w:r>
    </w:p>
    <w:p w:rsidR="00C260ED" w:rsidRPr="00B22853" w:rsidRDefault="00C260ED" w:rsidP="003C0E99"/>
    <w:p w:rsidR="00C12C15" w:rsidRPr="00B22853" w:rsidRDefault="00FF3BCD" w:rsidP="00D27A24">
      <w:pPr>
        <w:rPr>
          <w:b/>
        </w:rPr>
      </w:pPr>
      <w:r w:rsidRPr="00B22853">
        <w:rPr>
          <w:rFonts w:eastAsia="Times New Roman" w:cs="Times New Roman"/>
          <w:b/>
          <w:color w:val="000000"/>
        </w:rPr>
        <w:t xml:space="preserve">Grant </w:t>
      </w:r>
      <w:r w:rsidR="00C12C15" w:rsidRPr="00B22853">
        <w:rPr>
          <w:b/>
        </w:rPr>
        <w:t>Restrictions</w:t>
      </w:r>
    </w:p>
    <w:p w:rsidR="008618D6" w:rsidRPr="00B22853" w:rsidRDefault="008618D6" w:rsidP="008618D6">
      <w:pPr>
        <w:pStyle w:val="Default"/>
      </w:pPr>
      <w:r w:rsidRPr="00B22853">
        <w:t xml:space="preserve">Through the NOLA Access Initiative, the Greater New Orleans Foundation is unable to fund: </w:t>
      </w:r>
    </w:p>
    <w:p w:rsidR="008618D6" w:rsidRPr="00B22853" w:rsidRDefault="008618D6" w:rsidP="008618D6">
      <w:pPr>
        <w:pStyle w:val="Default"/>
      </w:pPr>
    </w:p>
    <w:p w:rsidR="00CA1486" w:rsidRDefault="008618D6" w:rsidP="00CA1486">
      <w:pPr>
        <w:pStyle w:val="Default"/>
        <w:numPr>
          <w:ilvl w:val="0"/>
          <w:numId w:val="9"/>
        </w:numPr>
      </w:pPr>
      <w:r w:rsidRPr="00B22853">
        <w:t>Individuals</w:t>
      </w:r>
      <w:r w:rsidR="00CA1486" w:rsidRPr="00B22853">
        <w:t>.</w:t>
      </w:r>
    </w:p>
    <w:p w:rsidR="00DE3992" w:rsidRPr="00B22853" w:rsidRDefault="00AB5F81" w:rsidP="00CA1486">
      <w:pPr>
        <w:pStyle w:val="Default"/>
        <w:numPr>
          <w:ilvl w:val="0"/>
          <w:numId w:val="9"/>
        </w:numPr>
      </w:pPr>
      <w:r>
        <w:t>Public, private, or parochial s</w:t>
      </w:r>
      <w:r w:rsidR="00DE3992">
        <w:t>chools.</w:t>
      </w:r>
    </w:p>
    <w:p w:rsidR="008618D6" w:rsidRPr="00B22853" w:rsidRDefault="00CA1486" w:rsidP="00CA1486">
      <w:pPr>
        <w:pStyle w:val="Default"/>
        <w:numPr>
          <w:ilvl w:val="0"/>
          <w:numId w:val="9"/>
        </w:numPr>
      </w:pPr>
      <w:r w:rsidRPr="00B22853">
        <w:t>P</w:t>
      </w:r>
      <w:r w:rsidR="008618D6" w:rsidRPr="00B22853">
        <w:t xml:space="preserve">rograms that promote religious doctrine. </w:t>
      </w:r>
    </w:p>
    <w:p w:rsidR="00CA1486" w:rsidRPr="00B22853" w:rsidRDefault="00CA1486" w:rsidP="008618D6">
      <w:pPr>
        <w:pStyle w:val="Default"/>
        <w:ind w:left="720"/>
      </w:pPr>
    </w:p>
    <w:p w:rsidR="000A5C3D" w:rsidRPr="00B22853" w:rsidRDefault="00CA1486" w:rsidP="00DB33EF">
      <w:pPr>
        <w:rPr>
          <w:b/>
        </w:rPr>
      </w:pPr>
      <w:r w:rsidRPr="00B22853">
        <w:rPr>
          <w:b/>
        </w:rPr>
        <w:t>Grant Term</w:t>
      </w:r>
    </w:p>
    <w:p w:rsidR="00CB0E11" w:rsidRPr="00B22853" w:rsidRDefault="00CC4862" w:rsidP="00CB0E11">
      <w:proofErr w:type="gramStart"/>
      <w:r w:rsidRPr="00B22853">
        <w:t>One-year.</w:t>
      </w:r>
      <w:proofErr w:type="gramEnd"/>
    </w:p>
    <w:p w:rsidR="00CB0E11" w:rsidRPr="00B22853" w:rsidRDefault="00CB0E11" w:rsidP="00CB0E11"/>
    <w:p w:rsidR="00CB0E11" w:rsidRPr="00B22853" w:rsidRDefault="00CB0E11" w:rsidP="00CB0E11">
      <w:pPr>
        <w:rPr>
          <w:b/>
        </w:rPr>
      </w:pPr>
      <w:r w:rsidRPr="00B22853">
        <w:rPr>
          <w:b/>
        </w:rPr>
        <w:t>Target</w:t>
      </w:r>
      <w:r w:rsidR="00B22853">
        <w:rPr>
          <w:b/>
        </w:rPr>
        <w:t xml:space="preserve"> Population</w:t>
      </w:r>
    </w:p>
    <w:p w:rsidR="00CB0E11" w:rsidRPr="00B22853" w:rsidRDefault="00CB0E11" w:rsidP="00CB0E11">
      <w:proofErr w:type="gramStart"/>
      <w:r w:rsidRPr="00B22853">
        <w:t>Children and Youth</w:t>
      </w:r>
      <w:r w:rsidR="00B22853">
        <w:t>,</w:t>
      </w:r>
      <w:r w:rsidRPr="00B22853">
        <w:t xml:space="preserve"> and the Elderly</w:t>
      </w:r>
      <w:r w:rsidR="00CC4862" w:rsidRPr="00B22853">
        <w:t>.</w:t>
      </w:r>
      <w:proofErr w:type="gramEnd"/>
    </w:p>
    <w:p w:rsidR="00CB0E11" w:rsidRPr="00B22853" w:rsidRDefault="00CB0E11" w:rsidP="00CB0E11"/>
    <w:p w:rsidR="00CC4862" w:rsidRPr="00B22853" w:rsidRDefault="00CC4862" w:rsidP="00C979DF">
      <w:pPr>
        <w:rPr>
          <w:b/>
        </w:rPr>
      </w:pPr>
      <w:r w:rsidRPr="00B22853">
        <w:rPr>
          <w:b/>
        </w:rPr>
        <w:t xml:space="preserve">How to Apply for Funding </w:t>
      </w:r>
    </w:p>
    <w:p w:rsidR="00CC4862" w:rsidRPr="00B22853" w:rsidRDefault="00CC4862" w:rsidP="00CC4862">
      <w:pPr>
        <w:pStyle w:val="Default"/>
      </w:pPr>
    </w:p>
    <w:p w:rsidR="004D4A8D" w:rsidRDefault="004D4A8D" w:rsidP="00B22853">
      <w:pPr>
        <w:pStyle w:val="Default"/>
        <w:numPr>
          <w:ilvl w:val="0"/>
          <w:numId w:val="10"/>
        </w:numPr>
      </w:pPr>
      <w:r w:rsidRPr="004D4A8D">
        <w:t xml:space="preserve">Contact and meet with GNOF program officer Flint Mitchell (flint@gnof.org) to discuss the </w:t>
      </w:r>
      <w:proofErr w:type="spellStart"/>
      <w:r w:rsidRPr="004D4A8D">
        <w:t>grantmaking</w:t>
      </w:r>
      <w:proofErr w:type="spellEnd"/>
      <w:r w:rsidRPr="004D4A8D">
        <w:t xml:space="preserve"> program and fit of your organization to the </w:t>
      </w:r>
      <w:proofErr w:type="spellStart"/>
      <w:r w:rsidRPr="004D4A8D">
        <w:t>grantmaking</w:t>
      </w:r>
      <w:proofErr w:type="spellEnd"/>
      <w:r w:rsidRPr="004D4A8D">
        <w:t xml:space="preserve"> program, and to explore potential project ideas. </w:t>
      </w:r>
    </w:p>
    <w:p w:rsidR="00CC4862" w:rsidRPr="00B22853" w:rsidRDefault="00CC4862" w:rsidP="00B22853">
      <w:pPr>
        <w:pStyle w:val="Default"/>
        <w:numPr>
          <w:ilvl w:val="0"/>
          <w:numId w:val="10"/>
        </w:numPr>
      </w:pPr>
      <w:r w:rsidRPr="00B22853">
        <w:t>Submit a t</w:t>
      </w:r>
      <w:r w:rsidR="00141FE1">
        <w:t>hree</w:t>
      </w:r>
      <w:r w:rsidRPr="00B22853">
        <w:t xml:space="preserve">- to </w:t>
      </w:r>
      <w:r w:rsidR="00141FE1">
        <w:t>five</w:t>
      </w:r>
      <w:r w:rsidRPr="00B22853">
        <w:t xml:space="preserve">-page </w:t>
      </w:r>
      <w:r w:rsidR="00141FE1">
        <w:t>proposal along with all attachments.</w:t>
      </w:r>
    </w:p>
    <w:p w:rsidR="00CC4862" w:rsidRPr="00B22853" w:rsidRDefault="00CC4862" w:rsidP="00CC4862">
      <w:pPr>
        <w:pStyle w:val="Default"/>
      </w:pPr>
    </w:p>
    <w:p w:rsidR="00CC4862" w:rsidRPr="00B22853" w:rsidRDefault="00CC4862" w:rsidP="00CC4862">
      <w:pPr>
        <w:pStyle w:val="Default"/>
      </w:pPr>
      <w:r w:rsidRPr="00B22853">
        <w:rPr>
          <w:b/>
          <w:bCs/>
        </w:rPr>
        <w:t xml:space="preserve">Submitting a </w:t>
      </w:r>
      <w:r w:rsidR="00B75BC9">
        <w:rPr>
          <w:b/>
          <w:bCs/>
        </w:rPr>
        <w:t>Proposal</w:t>
      </w:r>
      <w:r w:rsidRPr="00B22853">
        <w:rPr>
          <w:b/>
          <w:bCs/>
        </w:rPr>
        <w:t xml:space="preserve"> </w:t>
      </w:r>
    </w:p>
    <w:p w:rsidR="00CC4862" w:rsidRPr="00B22853" w:rsidRDefault="00B85654" w:rsidP="00B85654">
      <w:pPr>
        <w:pStyle w:val="Default"/>
      </w:pPr>
      <w:r w:rsidRPr="00B85654">
        <w:rPr>
          <w:b/>
        </w:rPr>
        <w:t>E-mail</w:t>
      </w:r>
      <w:r w:rsidRPr="00B22853">
        <w:t xml:space="preserve"> your </w:t>
      </w:r>
      <w:r>
        <w:t>proposal</w:t>
      </w:r>
      <w:r w:rsidRPr="00B22853">
        <w:t xml:space="preserve"> and all attachments in </w:t>
      </w:r>
      <w:r w:rsidRPr="00B22853">
        <w:rPr>
          <w:b/>
          <w:bCs/>
        </w:rPr>
        <w:t xml:space="preserve">ONE </w:t>
      </w:r>
      <w:r w:rsidRPr="00B22853">
        <w:t xml:space="preserve">email to </w:t>
      </w:r>
      <w:r>
        <w:t>the program officer with whom you worked</w:t>
      </w:r>
      <w:r w:rsidRPr="00B22853">
        <w:t xml:space="preserve">. </w:t>
      </w:r>
      <w:r w:rsidR="00CC4862" w:rsidRPr="00B22853">
        <w:t xml:space="preserve">Your </w:t>
      </w:r>
      <w:r w:rsidR="00B75BC9">
        <w:t>proposal</w:t>
      </w:r>
      <w:r w:rsidR="00CC4862" w:rsidRPr="00B22853">
        <w:t xml:space="preserve"> should include: </w:t>
      </w:r>
    </w:p>
    <w:p w:rsidR="00CC4862" w:rsidRPr="00B22853" w:rsidRDefault="00CC4862" w:rsidP="00CC4862">
      <w:pPr>
        <w:pStyle w:val="Default"/>
      </w:pPr>
    </w:p>
    <w:p w:rsidR="00CC4862" w:rsidRPr="00B22853" w:rsidRDefault="00CC4862" w:rsidP="00B75BC9">
      <w:pPr>
        <w:pStyle w:val="Default"/>
        <w:numPr>
          <w:ilvl w:val="0"/>
          <w:numId w:val="11"/>
        </w:numPr>
      </w:pPr>
      <w:r w:rsidRPr="00B22853">
        <w:t xml:space="preserve">Description of your </w:t>
      </w:r>
      <w:r w:rsidR="008530DC" w:rsidRPr="00B22853">
        <w:t xml:space="preserve">organization </w:t>
      </w:r>
      <w:r w:rsidR="008530DC">
        <w:t xml:space="preserve">and </w:t>
      </w:r>
      <w:r w:rsidR="00B85654">
        <w:t xml:space="preserve">your proposed </w:t>
      </w:r>
      <w:r w:rsidRPr="00B22853">
        <w:t xml:space="preserve">project. </w:t>
      </w:r>
    </w:p>
    <w:p w:rsidR="00CC4862" w:rsidRPr="00B22853" w:rsidRDefault="00CC4862" w:rsidP="00B75BC9">
      <w:pPr>
        <w:pStyle w:val="Default"/>
        <w:numPr>
          <w:ilvl w:val="0"/>
          <w:numId w:val="11"/>
        </w:numPr>
      </w:pPr>
      <w:r w:rsidRPr="00B22853">
        <w:t xml:space="preserve">Description of the need </w:t>
      </w:r>
      <w:r w:rsidR="008530DC">
        <w:t xml:space="preserve">for </w:t>
      </w:r>
      <w:r w:rsidRPr="00B22853">
        <w:t xml:space="preserve">your project and/or </w:t>
      </w:r>
      <w:r w:rsidR="008530DC">
        <w:t xml:space="preserve">what your </w:t>
      </w:r>
      <w:r w:rsidRPr="00B22853">
        <w:t xml:space="preserve">organization aims to address. </w:t>
      </w:r>
    </w:p>
    <w:p w:rsidR="00CC4862" w:rsidRDefault="00CC4862" w:rsidP="008530DC">
      <w:pPr>
        <w:pStyle w:val="Default"/>
        <w:numPr>
          <w:ilvl w:val="0"/>
          <w:numId w:val="11"/>
        </w:numPr>
      </w:pPr>
      <w:r w:rsidRPr="00B22853">
        <w:t xml:space="preserve">Descriptions of your approach to your work. </w:t>
      </w:r>
    </w:p>
    <w:p w:rsidR="008530DC" w:rsidRDefault="00CC4862" w:rsidP="008530DC">
      <w:pPr>
        <w:pStyle w:val="Default"/>
        <w:numPr>
          <w:ilvl w:val="0"/>
          <w:numId w:val="11"/>
        </w:numPr>
      </w:pPr>
      <w:r w:rsidRPr="00B22853">
        <w:t xml:space="preserve">Description of how you will evaluate your work. </w:t>
      </w:r>
    </w:p>
    <w:p w:rsidR="008530DC" w:rsidRPr="00B22853" w:rsidRDefault="008530DC" w:rsidP="008530DC">
      <w:pPr>
        <w:pStyle w:val="Default"/>
        <w:numPr>
          <w:ilvl w:val="0"/>
          <w:numId w:val="11"/>
        </w:numPr>
      </w:pPr>
      <w:r w:rsidRPr="00B22853">
        <w:t xml:space="preserve">If applicable, descriptions of your partners and any roles they will play in your work. </w:t>
      </w:r>
    </w:p>
    <w:p w:rsidR="00CC4862" w:rsidRDefault="0093718B" w:rsidP="00B75BC9">
      <w:pPr>
        <w:pStyle w:val="Default"/>
        <w:numPr>
          <w:ilvl w:val="0"/>
          <w:numId w:val="11"/>
        </w:numPr>
      </w:pPr>
      <w:r>
        <w:t>T</w:t>
      </w:r>
      <w:r w:rsidR="00CC4862" w:rsidRPr="00B22853">
        <w:t>he amount you are requesting from the</w:t>
      </w:r>
      <w:r w:rsidR="009621D6" w:rsidRPr="00CF3398">
        <w:t xml:space="preserve"> NOLA Access Initiative</w:t>
      </w:r>
      <w:r w:rsidR="00CC4862" w:rsidRPr="00B22853">
        <w:t xml:space="preserve">. </w:t>
      </w:r>
    </w:p>
    <w:p w:rsidR="0093718B" w:rsidRDefault="0093718B" w:rsidP="0093718B">
      <w:pPr>
        <w:pStyle w:val="Default"/>
        <w:numPr>
          <w:ilvl w:val="0"/>
          <w:numId w:val="11"/>
        </w:numPr>
      </w:pPr>
      <w:r>
        <w:t>Description of your plan for sustainability after the one-year term of this grant expires.</w:t>
      </w:r>
    </w:p>
    <w:p w:rsidR="0049687F" w:rsidRPr="00B22853" w:rsidRDefault="0049687F" w:rsidP="00CC4862">
      <w:pPr>
        <w:rPr>
          <w:b/>
        </w:rPr>
      </w:pPr>
    </w:p>
    <w:p w:rsidR="00CC4862" w:rsidRPr="00B22853" w:rsidRDefault="00CC4862" w:rsidP="00CC4862">
      <w:pPr>
        <w:pStyle w:val="Default"/>
      </w:pPr>
      <w:r w:rsidRPr="00B22853">
        <w:t xml:space="preserve">Please include the following attachments along with your </w:t>
      </w:r>
      <w:r w:rsidR="00B75BC9">
        <w:t>proposal</w:t>
      </w:r>
      <w:r w:rsidRPr="00B22853">
        <w:t xml:space="preserve">: </w:t>
      </w:r>
    </w:p>
    <w:p w:rsidR="00CC4862" w:rsidRPr="00B22853" w:rsidRDefault="00CC4862" w:rsidP="00CC4862">
      <w:pPr>
        <w:pStyle w:val="Default"/>
      </w:pPr>
    </w:p>
    <w:p w:rsidR="00CC4862" w:rsidRPr="00B22853" w:rsidRDefault="00B75BC9" w:rsidP="00B75BC9">
      <w:pPr>
        <w:pStyle w:val="Default"/>
        <w:numPr>
          <w:ilvl w:val="0"/>
          <w:numId w:val="12"/>
        </w:numPr>
      </w:pPr>
      <w:r>
        <w:t>A detailed p</w:t>
      </w:r>
      <w:r w:rsidR="00CC4862" w:rsidRPr="00B22853">
        <w:t>rogram budget</w:t>
      </w:r>
      <w:r>
        <w:t>;</w:t>
      </w:r>
      <w:r w:rsidR="00CC4862" w:rsidRPr="00B22853">
        <w:t xml:space="preserve"> </w:t>
      </w:r>
    </w:p>
    <w:p w:rsidR="00CC4862" w:rsidRPr="00B22853" w:rsidRDefault="00CC4862" w:rsidP="00B75BC9">
      <w:pPr>
        <w:pStyle w:val="Default"/>
        <w:numPr>
          <w:ilvl w:val="0"/>
          <w:numId w:val="12"/>
        </w:numPr>
      </w:pPr>
      <w:r w:rsidRPr="00B22853">
        <w:t>Latest annual organizational budget, including both revenues and expenses, approved by your board of directors</w:t>
      </w:r>
      <w:r w:rsidR="00B75BC9">
        <w:t>;</w:t>
      </w:r>
      <w:r w:rsidRPr="00B22853">
        <w:t xml:space="preserve"> </w:t>
      </w:r>
    </w:p>
    <w:p w:rsidR="00CC4862" w:rsidRPr="00B22853" w:rsidRDefault="00CC4862" w:rsidP="00B75BC9">
      <w:pPr>
        <w:pStyle w:val="Default"/>
        <w:numPr>
          <w:ilvl w:val="0"/>
          <w:numId w:val="12"/>
        </w:numPr>
      </w:pPr>
      <w:r w:rsidRPr="00B22853">
        <w:t>List of your organization’s board of directors</w:t>
      </w:r>
      <w:r w:rsidR="00BA455D">
        <w:t xml:space="preserve"> and advisory boards</w:t>
      </w:r>
      <w:r w:rsidR="00414AE2">
        <w:t xml:space="preserve">; </w:t>
      </w:r>
    </w:p>
    <w:p w:rsidR="00CC4862" w:rsidRPr="00B22853" w:rsidRDefault="00CC4862" w:rsidP="00B75BC9">
      <w:pPr>
        <w:pStyle w:val="Default"/>
        <w:numPr>
          <w:ilvl w:val="0"/>
          <w:numId w:val="12"/>
        </w:numPr>
      </w:pPr>
      <w:r w:rsidRPr="00B22853">
        <w:t>A copy of an IRS letter indicating</w:t>
      </w:r>
      <w:r w:rsidR="00414AE2">
        <w:t xml:space="preserve"> your organization’s tax status;</w:t>
      </w:r>
    </w:p>
    <w:p w:rsidR="00CC4862" w:rsidRPr="00B22853" w:rsidRDefault="00CC4862" w:rsidP="00077623">
      <w:pPr>
        <w:pStyle w:val="Default"/>
        <w:numPr>
          <w:ilvl w:val="0"/>
          <w:numId w:val="12"/>
        </w:numPr>
      </w:pPr>
      <w:r w:rsidRPr="00B22853">
        <w:t xml:space="preserve">A copy of your most recent audited financial statements (or, if unavailable, an internally prepared statement of financial of position/balance sheet and statement </w:t>
      </w:r>
      <w:r w:rsidR="00414AE2">
        <w:t xml:space="preserve">of activities/income statement); and </w:t>
      </w:r>
    </w:p>
    <w:p w:rsidR="00B85654" w:rsidRPr="00B22853" w:rsidRDefault="00CC4862" w:rsidP="00B85654">
      <w:pPr>
        <w:pStyle w:val="Default"/>
        <w:numPr>
          <w:ilvl w:val="0"/>
          <w:numId w:val="12"/>
        </w:numPr>
      </w:pPr>
      <w:r w:rsidRPr="00B22853">
        <w:t>Your organization’s most recent t</w:t>
      </w:r>
      <w:r w:rsidR="00414AE2">
        <w:t>ax return (i.e., your Form 990).</w:t>
      </w:r>
    </w:p>
    <w:sectPr w:rsidR="00B85654" w:rsidRPr="00B22853" w:rsidSect="00E965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BC" w:rsidRDefault="00D971BC" w:rsidP="003372FA">
      <w:pPr>
        <w:spacing w:line="240" w:lineRule="auto"/>
      </w:pPr>
      <w:r>
        <w:separator/>
      </w:r>
    </w:p>
  </w:endnote>
  <w:endnote w:type="continuationSeparator" w:id="0">
    <w:p w:rsidR="00D971BC" w:rsidRDefault="00D971BC" w:rsidP="003372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09344"/>
      <w:docPartObj>
        <w:docPartGallery w:val="Page Numbers (Bottom of Page)"/>
        <w:docPartUnique/>
      </w:docPartObj>
    </w:sdtPr>
    <w:sdtContent>
      <w:p w:rsidR="00152257" w:rsidRDefault="00D653A7">
        <w:pPr>
          <w:pStyle w:val="Footer"/>
          <w:jc w:val="center"/>
        </w:pPr>
        <w:fldSimple w:instr=" PAGE   \* MERGEFORMAT ">
          <w:r w:rsidR="004D4A8D">
            <w:rPr>
              <w:noProof/>
            </w:rPr>
            <w:t>2</w:t>
          </w:r>
        </w:fldSimple>
      </w:p>
    </w:sdtContent>
  </w:sdt>
  <w:p w:rsidR="008530DC" w:rsidRPr="00BD3F76" w:rsidRDefault="008530DC" w:rsidP="00BD3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BC" w:rsidRDefault="00D971BC" w:rsidP="003372FA">
      <w:pPr>
        <w:spacing w:line="240" w:lineRule="auto"/>
      </w:pPr>
      <w:r>
        <w:separator/>
      </w:r>
    </w:p>
  </w:footnote>
  <w:footnote w:type="continuationSeparator" w:id="0">
    <w:p w:rsidR="00D971BC" w:rsidRDefault="00D971BC" w:rsidP="003372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DC" w:rsidRDefault="00853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DFD"/>
    <w:multiLevelType w:val="hybridMultilevel"/>
    <w:tmpl w:val="A056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454B3"/>
    <w:multiLevelType w:val="hybridMultilevel"/>
    <w:tmpl w:val="CD4A23EE"/>
    <w:lvl w:ilvl="0" w:tplc="B16AAD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30701"/>
    <w:multiLevelType w:val="hybridMultilevel"/>
    <w:tmpl w:val="A056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1547"/>
    <w:multiLevelType w:val="hybridMultilevel"/>
    <w:tmpl w:val="160C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66AC2"/>
    <w:multiLevelType w:val="hybridMultilevel"/>
    <w:tmpl w:val="A056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C48BD"/>
    <w:multiLevelType w:val="hybridMultilevel"/>
    <w:tmpl w:val="7536F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41098"/>
    <w:multiLevelType w:val="hybridMultilevel"/>
    <w:tmpl w:val="6F2ED6DA"/>
    <w:lvl w:ilvl="0" w:tplc="8DD252F4">
      <w:numFmt w:val="bullet"/>
      <w:lvlText w:val="-"/>
      <w:lvlJc w:val="left"/>
      <w:pPr>
        <w:ind w:left="360" w:hanging="360"/>
      </w:pPr>
      <w:rPr>
        <w:rFonts w:ascii="Garamond" w:eastAsiaTheme="minorHAnsi" w:hAnsi="Garamond" w:cstheme="minorBidi"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710357"/>
    <w:multiLevelType w:val="hybridMultilevel"/>
    <w:tmpl w:val="09AE9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52DFA"/>
    <w:multiLevelType w:val="hybridMultilevel"/>
    <w:tmpl w:val="327C10E6"/>
    <w:lvl w:ilvl="0" w:tplc="8DD252F4">
      <w:numFmt w:val="bullet"/>
      <w:lvlText w:val="-"/>
      <w:lvlJc w:val="left"/>
      <w:pPr>
        <w:ind w:left="360" w:hanging="360"/>
      </w:pPr>
      <w:rPr>
        <w:rFonts w:ascii="Garamond" w:eastAsiaTheme="minorHAnsi" w:hAnsi="Garamond"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A032A5"/>
    <w:multiLevelType w:val="hybridMultilevel"/>
    <w:tmpl w:val="A056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C7B91"/>
    <w:multiLevelType w:val="hybridMultilevel"/>
    <w:tmpl w:val="0F8A7A24"/>
    <w:lvl w:ilvl="0" w:tplc="CB6452D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B0BC5"/>
    <w:multiLevelType w:val="hybridMultilevel"/>
    <w:tmpl w:val="7536F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5"/>
  </w:num>
  <w:num w:numId="5">
    <w:abstractNumId w:val="11"/>
  </w:num>
  <w:num w:numId="6">
    <w:abstractNumId w:val="1"/>
  </w:num>
  <w:num w:numId="7">
    <w:abstractNumId w:val="3"/>
  </w:num>
  <w:num w:numId="8">
    <w:abstractNumId w:val="6"/>
  </w:num>
  <w:num w:numId="9">
    <w:abstractNumId w:val="2"/>
  </w:num>
  <w:num w:numId="10">
    <w:abstractNumId w:val="9"/>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removePersonalInformation/>
  <w:removeDateAndTime/>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711367"/>
    <w:rsid w:val="0000287D"/>
    <w:rsid w:val="00006A96"/>
    <w:rsid w:val="000121AC"/>
    <w:rsid w:val="00027D27"/>
    <w:rsid w:val="000307D3"/>
    <w:rsid w:val="000321C0"/>
    <w:rsid w:val="00035AFE"/>
    <w:rsid w:val="000443D9"/>
    <w:rsid w:val="000507C9"/>
    <w:rsid w:val="000512A1"/>
    <w:rsid w:val="00051EF0"/>
    <w:rsid w:val="00051FCE"/>
    <w:rsid w:val="00057500"/>
    <w:rsid w:val="00057736"/>
    <w:rsid w:val="00060F20"/>
    <w:rsid w:val="000724B4"/>
    <w:rsid w:val="0007747A"/>
    <w:rsid w:val="00077623"/>
    <w:rsid w:val="00081340"/>
    <w:rsid w:val="00081AE9"/>
    <w:rsid w:val="000829C4"/>
    <w:rsid w:val="000928AA"/>
    <w:rsid w:val="00097805"/>
    <w:rsid w:val="000A2375"/>
    <w:rsid w:val="000A5C3D"/>
    <w:rsid w:val="000C1492"/>
    <w:rsid w:val="000D119A"/>
    <w:rsid w:val="000D6877"/>
    <w:rsid w:val="000E0A4C"/>
    <w:rsid w:val="000E53AF"/>
    <w:rsid w:val="000F1324"/>
    <w:rsid w:val="000F623C"/>
    <w:rsid w:val="00105B45"/>
    <w:rsid w:val="00126A4C"/>
    <w:rsid w:val="001271A4"/>
    <w:rsid w:val="00136E43"/>
    <w:rsid w:val="0014076A"/>
    <w:rsid w:val="00141FE1"/>
    <w:rsid w:val="00150ABB"/>
    <w:rsid w:val="00152257"/>
    <w:rsid w:val="001555B7"/>
    <w:rsid w:val="0015745B"/>
    <w:rsid w:val="00165078"/>
    <w:rsid w:val="00182B98"/>
    <w:rsid w:val="00186C54"/>
    <w:rsid w:val="00196188"/>
    <w:rsid w:val="001A776E"/>
    <w:rsid w:val="001C3DE2"/>
    <w:rsid w:val="001D233F"/>
    <w:rsid w:val="001D3E5E"/>
    <w:rsid w:val="001D651B"/>
    <w:rsid w:val="001D6D1A"/>
    <w:rsid w:val="001E631B"/>
    <w:rsid w:val="00223F71"/>
    <w:rsid w:val="0026193A"/>
    <w:rsid w:val="00265DE7"/>
    <w:rsid w:val="00265F69"/>
    <w:rsid w:val="0027173A"/>
    <w:rsid w:val="002757B3"/>
    <w:rsid w:val="00283ED2"/>
    <w:rsid w:val="002848A5"/>
    <w:rsid w:val="0028784D"/>
    <w:rsid w:val="002A15FD"/>
    <w:rsid w:val="002A337B"/>
    <w:rsid w:val="002B4C34"/>
    <w:rsid w:val="002C4BBC"/>
    <w:rsid w:val="002D164C"/>
    <w:rsid w:val="002D49E5"/>
    <w:rsid w:val="002E60DD"/>
    <w:rsid w:val="002E6624"/>
    <w:rsid w:val="002F5E99"/>
    <w:rsid w:val="00303958"/>
    <w:rsid w:val="00306A9A"/>
    <w:rsid w:val="00307460"/>
    <w:rsid w:val="003134EE"/>
    <w:rsid w:val="00313E38"/>
    <w:rsid w:val="0031410F"/>
    <w:rsid w:val="0031541A"/>
    <w:rsid w:val="003164F7"/>
    <w:rsid w:val="00320EDB"/>
    <w:rsid w:val="003302E0"/>
    <w:rsid w:val="00331CA8"/>
    <w:rsid w:val="003340ED"/>
    <w:rsid w:val="003372FA"/>
    <w:rsid w:val="003446BF"/>
    <w:rsid w:val="00352085"/>
    <w:rsid w:val="00370119"/>
    <w:rsid w:val="00373EFF"/>
    <w:rsid w:val="003A4D54"/>
    <w:rsid w:val="003B50DB"/>
    <w:rsid w:val="003C0E99"/>
    <w:rsid w:val="003C12A8"/>
    <w:rsid w:val="003C14DC"/>
    <w:rsid w:val="003C2824"/>
    <w:rsid w:val="003C321A"/>
    <w:rsid w:val="003D01F2"/>
    <w:rsid w:val="003E58BA"/>
    <w:rsid w:val="003F17DF"/>
    <w:rsid w:val="003F35A4"/>
    <w:rsid w:val="003F4BCB"/>
    <w:rsid w:val="00400DF4"/>
    <w:rsid w:val="00414AE2"/>
    <w:rsid w:val="004218BA"/>
    <w:rsid w:val="00430DDF"/>
    <w:rsid w:val="004336EF"/>
    <w:rsid w:val="00433BB5"/>
    <w:rsid w:val="00445D64"/>
    <w:rsid w:val="00460D9C"/>
    <w:rsid w:val="00470464"/>
    <w:rsid w:val="0047276D"/>
    <w:rsid w:val="00474433"/>
    <w:rsid w:val="00477E96"/>
    <w:rsid w:val="0049687F"/>
    <w:rsid w:val="004A07A3"/>
    <w:rsid w:val="004A16E0"/>
    <w:rsid w:val="004A36C9"/>
    <w:rsid w:val="004C44E2"/>
    <w:rsid w:val="004D2F19"/>
    <w:rsid w:val="004D4A8D"/>
    <w:rsid w:val="0050471F"/>
    <w:rsid w:val="005141AA"/>
    <w:rsid w:val="00522558"/>
    <w:rsid w:val="00522EC9"/>
    <w:rsid w:val="0054355C"/>
    <w:rsid w:val="005442B8"/>
    <w:rsid w:val="00553934"/>
    <w:rsid w:val="00560590"/>
    <w:rsid w:val="00562B0D"/>
    <w:rsid w:val="00573524"/>
    <w:rsid w:val="00574185"/>
    <w:rsid w:val="0059178A"/>
    <w:rsid w:val="00594B78"/>
    <w:rsid w:val="0059644A"/>
    <w:rsid w:val="005A09D7"/>
    <w:rsid w:val="005A18D4"/>
    <w:rsid w:val="005A4EA3"/>
    <w:rsid w:val="005A7EF2"/>
    <w:rsid w:val="005B43CA"/>
    <w:rsid w:val="005B70E0"/>
    <w:rsid w:val="005C3E6B"/>
    <w:rsid w:val="005D2357"/>
    <w:rsid w:val="005D3BD4"/>
    <w:rsid w:val="005E04E0"/>
    <w:rsid w:val="005E13CA"/>
    <w:rsid w:val="00600C60"/>
    <w:rsid w:val="00616FB8"/>
    <w:rsid w:val="00622EA8"/>
    <w:rsid w:val="00623BC6"/>
    <w:rsid w:val="00626D22"/>
    <w:rsid w:val="00635FE2"/>
    <w:rsid w:val="00636440"/>
    <w:rsid w:val="00640861"/>
    <w:rsid w:val="00641F2F"/>
    <w:rsid w:val="00656FBE"/>
    <w:rsid w:val="00660F3C"/>
    <w:rsid w:val="00664159"/>
    <w:rsid w:val="00664A09"/>
    <w:rsid w:val="00666473"/>
    <w:rsid w:val="0066734F"/>
    <w:rsid w:val="00667A47"/>
    <w:rsid w:val="00672124"/>
    <w:rsid w:val="00672D8C"/>
    <w:rsid w:val="006817F8"/>
    <w:rsid w:val="0068775F"/>
    <w:rsid w:val="0069309C"/>
    <w:rsid w:val="00693F57"/>
    <w:rsid w:val="00694D02"/>
    <w:rsid w:val="006B32B9"/>
    <w:rsid w:val="006C2026"/>
    <w:rsid w:val="006C21D3"/>
    <w:rsid w:val="006E5D13"/>
    <w:rsid w:val="006E6B28"/>
    <w:rsid w:val="006F3898"/>
    <w:rsid w:val="006F6625"/>
    <w:rsid w:val="00711367"/>
    <w:rsid w:val="00716F05"/>
    <w:rsid w:val="00725104"/>
    <w:rsid w:val="007268AF"/>
    <w:rsid w:val="00730172"/>
    <w:rsid w:val="00745AB7"/>
    <w:rsid w:val="00745BD8"/>
    <w:rsid w:val="007460F9"/>
    <w:rsid w:val="0075043C"/>
    <w:rsid w:val="00753F70"/>
    <w:rsid w:val="00757F95"/>
    <w:rsid w:val="00760167"/>
    <w:rsid w:val="0076410A"/>
    <w:rsid w:val="00764989"/>
    <w:rsid w:val="00780579"/>
    <w:rsid w:val="00782A81"/>
    <w:rsid w:val="00783496"/>
    <w:rsid w:val="00785E8B"/>
    <w:rsid w:val="007909EE"/>
    <w:rsid w:val="007916C7"/>
    <w:rsid w:val="0079699E"/>
    <w:rsid w:val="007A14CC"/>
    <w:rsid w:val="007A28C7"/>
    <w:rsid w:val="007A38BB"/>
    <w:rsid w:val="007B7C39"/>
    <w:rsid w:val="007C278A"/>
    <w:rsid w:val="007E6323"/>
    <w:rsid w:val="007F64E0"/>
    <w:rsid w:val="00806BF9"/>
    <w:rsid w:val="008139E2"/>
    <w:rsid w:val="0082066E"/>
    <w:rsid w:val="0082211D"/>
    <w:rsid w:val="00823F1A"/>
    <w:rsid w:val="00830466"/>
    <w:rsid w:val="00831379"/>
    <w:rsid w:val="008351C3"/>
    <w:rsid w:val="00835279"/>
    <w:rsid w:val="008473FA"/>
    <w:rsid w:val="00850F6E"/>
    <w:rsid w:val="00851DA2"/>
    <w:rsid w:val="008530DC"/>
    <w:rsid w:val="0085654A"/>
    <w:rsid w:val="00860800"/>
    <w:rsid w:val="008618D6"/>
    <w:rsid w:val="0086382A"/>
    <w:rsid w:val="00864B5E"/>
    <w:rsid w:val="00873596"/>
    <w:rsid w:val="00882CEA"/>
    <w:rsid w:val="00892A91"/>
    <w:rsid w:val="00896AF0"/>
    <w:rsid w:val="00897A9F"/>
    <w:rsid w:val="008A14AC"/>
    <w:rsid w:val="008A3BEE"/>
    <w:rsid w:val="008A41F1"/>
    <w:rsid w:val="008A4C4A"/>
    <w:rsid w:val="008B2FAE"/>
    <w:rsid w:val="008C140E"/>
    <w:rsid w:val="008C203E"/>
    <w:rsid w:val="008C546E"/>
    <w:rsid w:val="008C5B56"/>
    <w:rsid w:val="008C5BB2"/>
    <w:rsid w:val="008C7CA4"/>
    <w:rsid w:val="008E2C0D"/>
    <w:rsid w:val="00902E0D"/>
    <w:rsid w:val="009219C4"/>
    <w:rsid w:val="00923C9F"/>
    <w:rsid w:val="00935C00"/>
    <w:rsid w:val="0093718B"/>
    <w:rsid w:val="0095116D"/>
    <w:rsid w:val="00954F5A"/>
    <w:rsid w:val="00955949"/>
    <w:rsid w:val="009621D6"/>
    <w:rsid w:val="009740B9"/>
    <w:rsid w:val="00985FDA"/>
    <w:rsid w:val="00995117"/>
    <w:rsid w:val="009B0D3B"/>
    <w:rsid w:val="009C2F33"/>
    <w:rsid w:val="009D2269"/>
    <w:rsid w:val="009E5B25"/>
    <w:rsid w:val="009E6C0C"/>
    <w:rsid w:val="009F1838"/>
    <w:rsid w:val="009F2AE0"/>
    <w:rsid w:val="009F500B"/>
    <w:rsid w:val="00A04317"/>
    <w:rsid w:val="00A16B12"/>
    <w:rsid w:val="00A20A5C"/>
    <w:rsid w:val="00A454D8"/>
    <w:rsid w:val="00A50AB2"/>
    <w:rsid w:val="00A52FF6"/>
    <w:rsid w:val="00A633C5"/>
    <w:rsid w:val="00A9134E"/>
    <w:rsid w:val="00A94CDB"/>
    <w:rsid w:val="00A94D2C"/>
    <w:rsid w:val="00A95CF5"/>
    <w:rsid w:val="00AA4235"/>
    <w:rsid w:val="00AB5A56"/>
    <w:rsid w:val="00AB5F81"/>
    <w:rsid w:val="00AC51BF"/>
    <w:rsid w:val="00AD02CC"/>
    <w:rsid w:val="00AE18AE"/>
    <w:rsid w:val="00AE3DC5"/>
    <w:rsid w:val="00AF759B"/>
    <w:rsid w:val="00AF7861"/>
    <w:rsid w:val="00B054A7"/>
    <w:rsid w:val="00B06270"/>
    <w:rsid w:val="00B160D7"/>
    <w:rsid w:val="00B16B26"/>
    <w:rsid w:val="00B20CB9"/>
    <w:rsid w:val="00B22853"/>
    <w:rsid w:val="00B23884"/>
    <w:rsid w:val="00B25317"/>
    <w:rsid w:val="00B44B65"/>
    <w:rsid w:val="00B45425"/>
    <w:rsid w:val="00B61876"/>
    <w:rsid w:val="00B62C2F"/>
    <w:rsid w:val="00B63C92"/>
    <w:rsid w:val="00B67CF6"/>
    <w:rsid w:val="00B72C57"/>
    <w:rsid w:val="00B75BC9"/>
    <w:rsid w:val="00B85654"/>
    <w:rsid w:val="00B96D97"/>
    <w:rsid w:val="00BA455D"/>
    <w:rsid w:val="00BA69C2"/>
    <w:rsid w:val="00BC4B2C"/>
    <w:rsid w:val="00BC6230"/>
    <w:rsid w:val="00BC6C21"/>
    <w:rsid w:val="00BD3F76"/>
    <w:rsid w:val="00BE3C22"/>
    <w:rsid w:val="00BE51D1"/>
    <w:rsid w:val="00C1135A"/>
    <w:rsid w:val="00C1144E"/>
    <w:rsid w:val="00C12C15"/>
    <w:rsid w:val="00C2278D"/>
    <w:rsid w:val="00C260ED"/>
    <w:rsid w:val="00C427B3"/>
    <w:rsid w:val="00C621F2"/>
    <w:rsid w:val="00C62CE9"/>
    <w:rsid w:val="00C62F73"/>
    <w:rsid w:val="00C67249"/>
    <w:rsid w:val="00C72E17"/>
    <w:rsid w:val="00C8238F"/>
    <w:rsid w:val="00C82E40"/>
    <w:rsid w:val="00C85194"/>
    <w:rsid w:val="00C91728"/>
    <w:rsid w:val="00C92DC1"/>
    <w:rsid w:val="00C979DF"/>
    <w:rsid w:val="00C97AB3"/>
    <w:rsid w:val="00CA0E69"/>
    <w:rsid w:val="00CA1486"/>
    <w:rsid w:val="00CB0E11"/>
    <w:rsid w:val="00CB2C84"/>
    <w:rsid w:val="00CB3DA2"/>
    <w:rsid w:val="00CB460D"/>
    <w:rsid w:val="00CB7D94"/>
    <w:rsid w:val="00CC393D"/>
    <w:rsid w:val="00CC4862"/>
    <w:rsid w:val="00CD649D"/>
    <w:rsid w:val="00CE3E26"/>
    <w:rsid w:val="00CE5CBC"/>
    <w:rsid w:val="00CF1F75"/>
    <w:rsid w:val="00CF3398"/>
    <w:rsid w:val="00CF7181"/>
    <w:rsid w:val="00D023B0"/>
    <w:rsid w:val="00D03F53"/>
    <w:rsid w:val="00D11FB3"/>
    <w:rsid w:val="00D21FA2"/>
    <w:rsid w:val="00D27A24"/>
    <w:rsid w:val="00D51B5E"/>
    <w:rsid w:val="00D63A1F"/>
    <w:rsid w:val="00D653A7"/>
    <w:rsid w:val="00D6578E"/>
    <w:rsid w:val="00D70B16"/>
    <w:rsid w:val="00D715BB"/>
    <w:rsid w:val="00D72B73"/>
    <w:rsid w:val="00D73955"/>
    <w:rsid w:val="00D742D2"/>
    <w:rsid w:val="00D7697B"/>
    <w:rsid w:val="00D83726"/>
    <w:rsid w:val="00D83F08"/>
    <w:rsid w:val="00D85C7E"/>
    <w:rsid w:val="00D971BC"/>
    <w:rsid w:val="00DA352E"/>
    <w:rsid w:val="00DA4583"/>
    <w:rsid w:val="00DA6463"/>
    <w:rsid w:val="00DB33EF"/>
    <w:rsid w:val="00DC1E83"/>
    <w:rsid w:val="00DC4BE9"/>
    <w:rsid w:val="00DC6A42"/>
    <w:rsid w:val="00DC7CBE"/>
    <w:rsid w:val="00DD122C"/>
    <w:rsid w:val="00DD1BFE"/>
    <w:rsid w:val="00DE3992"/>
    <w:rsid w:val="00E000F0"/>
    <w:rsid w:val="00E0248E"/>
    <w:rsid w:val="00E07C52"/>
    <w:rsid w:val="00E10421"/>
    <w:rsid w:val="00E14E5D"/>
    <w:rsid w:val="00E151EF"/>
    <w:rsid w:val="00E30E01"/>
    <w:rsid w:val="00E35EBE"/>
    <w:rsid w:val="00E527D6"/>
    <w:rsid w:val="00E539A3"/>
    <w:rsid w:val="00E54B56"/>
    <w:rsid w:val="00E57AFE"/>
    <w:rsid w:val="00E61A72"/>
    <w:rsid w:val="00E63449"/>
    <w:rsid w:val="00E64412"/>
    <w:rsid w:val="00E657EC"/>
    <w:rsid w:val="00E744B8"/>
    <w:rsid w:val="00E75C7D"/>
    <w:rsid w:val="00E818C4"/>
    <w:rsid w:val="00E86BBB"/>
    <w:rsid w:val="00E90192"/>
    <w:rsid w:val="00E95D50"/>
    <w:rsid w:val="00E965D0"/>
    <w:rsid w:val="00E971F8"/>
    <w:rsid w:val="00EC5706"/>
    <w:rsid w:val="00ED1141"/>
    <w:rsid w:val="00ED6449"/>
    <w:rsid w:val="00ED6F78"/>
    <w:rsid w:val="00EF6B8A"/>
    <w:rsid w:val="00F15742"/>
    <w:rsid w:val="00F21A06"/>
    <w:rsid w:val="00F24FC3"/>
    <w:rsid w:val="00F363AA"/>
    <w:rsid w:val="00F411ED"/>
    <w:rsid w:val="00F51762"/>
    <w:rsid w:val="00F56F89"/>
    <w:rsid w:val="00F6719A"/>
    <w:rsid w:val="00F71A85"/>
    <w:rsid w:val="00F7616A"/>
    <w:rsid w:val="00F83CC0"/>
    <w:rsid w:val="00F9326A"/>
    <w:rsid w:val="00F9375B"/>
    <w:rsid w:val="00FA008C"/>
    <w:rsid w:val="00FA2DD8"/>
    <w:rsid w:val="00FA3E4A"/>
    <w:rsid w:val="00FC0AFC"/>
    <w:rsid w:val="00FC5884"/>
    <w:rsid w:val="00FD0225"/>
    <w:rsid w:val="00FE1547"/>
    <w:rsid w:val="00FE27A2"/>
    <w:rsid w:val="00FF072C"/>
    <w:rsid w:val="00FF0E37"/>
    <w:rsid w:val="00FF1AC6"/>
    <w:rsid w:val="00FF2C5D"/>
    <w:rsid w:val="00FF2CE4"/>
    <w:rsid w:val="00FF3BCD"/>
    <w:rsid w:val="00FF5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67"/>
    <w:pPr>
      <w:spacing w:after="0"/>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367"/>
    <w:pPr>
      <w:ind w:left="720"/>
      <w:contextualSpacing/>
    </w:pPr>
  </w:style>
  <w:style w:type="paragraph" w:styleId="BalloonText">
    <w:name w:val="Balloon Text"/>
    <w:basedOn w:val="Normal"/>
    <w:link w:val="BalloonTextChar"/>
    <w:uiPriority w:val="99"/>
    <w:semiHidden/>
    <w:unhideWhenUsed/>
    <w:rsid w:val="007113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67"/>
    <w:rPr>
      <w:rFonts w:ascii="Tahoma" w:hAnsi="Tahoma" w:cs="Tahoma"/>
      <w:sz w:val="16"/>
      <w:szCs w:val="16"/>
    </w:rPr>
  </w:style>
  <w:style w:type="character" w:styleId="Hyperlink">
    <w:name w:val="Hyperlink"/>
    <w:basedOn w:val="DefaultParagraphFont"/>
    <w:uiPriority w:val="99"/>
    <w:unhideWhenUsed/>
    <w:rsid w:val="0085654A"/>
    <w:rPr>
      <w:color w:val="62796F"/>
      <w:sz w:val="17"/>
      <w:szCs w:val="17"/>
      <w:u w:val="single"/>
    </w:rPr>
  </w:style>
  <w:style w:type="paragraph" w:styleId="NormalWeb">
    <w:name w:val="Normal (Web)"/>
    <w:basedOn w:val="Normal"/>
    <w:uiPriority w:val="99"/>
    <w:semiHidden/>
    <w:unhideWhenUsed/>
    <w:rsid w:val="0085654A"/>
    <w:pPr>
      <w:spacing w:before="100" w:beforeAutospacing="1" w:after="100" w:afterAutospacing="1" w:line="240" w:lineRule="auto"/>
    </w:pPr>
    <w:rPr>
      <w:rFonts w:ascii="Arial" w:eastAsia="Times New Roman" w:hAnsi="Arial" w:cs="Arial"/>
      <w:sz w:val="17"/>
      <w:szCs w:val="17"/>
    </w:rPr>
  </w:style>
  <w:style w:type="character" w:customStyle="1" w:styleId="ital-inline2">
    <w:name w:val="ital-inline2"/>
    <w:basedOn w:val="DefaultParagraphFont"/>
    <w:rsid w:val="00FC5884"/>
    <w:rPr>
      <w:rFonts w:ascii="Georgia" w:hAnsi="Georgia" w:hint="default"/>
      <w:i/>
      <w:iCs/>
      <w:vanish w:val="0"/>
      <w:webHidden w:val="0"/>
      <w:specVanish w:val="0"/>
    </w:rPr>
  </w:style>
  <w:style w:type="character" w:customStyle="1" w:styleId="vi2">
    <w:name w:val="vi2"/>
    <w:basedOn w:val="DefaultParagraphFont"/>
    <w:rsid w:val="00D742D2"/>
    <w:rPr>
      <w:rFonts w:ascii="Times New Roman" w:hAnsi="Times New Roman" w:cs="Times New Roman" w:hint="default"/>
    </w:rPr>
  </w:style>
  <w:style w:type="paragraph" w:styleId="FootnoteText">
    <w:name w:val="footnote text"/>
    <w:basedOn w:val="Normal"/>
    <w:link w:val="FootnoteTextChar"/>
    <w:uiPriority w:val="99"/>
    <w:semiHidden/>
    <w:unhideWhenUsed/>
    <w:rsid w:val="003372FA"/>
    <w:pPr>
      <w:spacing w:line="240" w:lineRule="auto"/>
    </w:pPr>
    <w:rPr>
      <w:sz w:val="20"/>
      <w:szCs w:val="20"/>
    </w:rPr>
  </w:style>
  <w:style w:type="character" w:customStyle="1" w:styleId="FootnoteTextChar">
    <w:name w:val="Footnote Text Char"/>
    <w:basedOn w:val="DefaultParagraphFont"/>
    <w:link w:val="FootnoteText"/>
    <w:uiPriority w:val="99"/>
    <w:semiHidden/>
    <w:rsid w:val="003372FA"/>
    <w:rPr>
      <w:rFonts w:ascii="Garamond" w:hAnsi="Garamond"/>
      <w:sz w:val="20"/>
      <w:szCs w:val="20"/>
    </w:rPr>
  </w:style>
  <w:style w:type="character" w:styleId="FootnoteReference">
    <w:name w:val="footnote reference"/>
    <w:basedOn w:val="DefaultParagraphFont"/>
    <w:uiPriority w:val="99"/>
    <w:semiHidden/>
    <w:unhideWhenUsed/>
    <w:rsid w:val="003372FA"/>
    <w:rPr>
      <w:vertAlign w:val="superscript"/>
    </w:rPr>
  </w:style>
  <w:style w:type="paragraph" w:styleId="Header">
    <w:name w:val="header"/>
    <w:basedOn w:val="Normal"/>
    <w:link w:val="HeaderChar"/>
    <w:uiPriority w:val="99"/>
    <w:semiHidden/>
    <w:unhideWhenUsed/>
    <w:rsid w:val="0008134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81340"/>
    <w:rPr>
      <w:rFonts w:ascii="Garamond" w:hAnsi="Garamond"/>
      <w:sz w:val="24"/>
      <w:szCs w:val="24"/>
    </w:rPr>
  </w:style>
  <w:style w:type="paragraph" w:styleId="Footer">
    <w:name w:val="footer"/>
    <w:basedOn w:val="Normal"/>
    <w:link w:val="FooterChar"/>
    <w:uiPriority w:val="99"/>
    <w:unhideWhenUsed/>
    <w:rsid w:val="00081340"/>
    <w:pPr>
      <w:tabs>
        <w:tab w:val="center" w:pos="4680"/>
        <w:tab w:val="right" w:pos="9360"/>
      </w:tabs>
      <w:spacing w:line="240" w:lineRule="auto"/>
    </w:pPr>
  </w:style>
  <w:style w:type="character" w:customStyle="1" w:styleId="FooterChar">
    <w:name w:val="Footer Char"/>
    <w:basedOn w:val="DefaultParagraphFont"/>
    <w:link w:val="Footer"/>
    <w:uiPriority w:val="99"/>
    <w:rsid w:val="00081340"/>
    <w:rPr>
      <w:rFonts w:ascii="Garamond" w:hAnsi="Garamond"/>
      <w:sz w:val="24"/>
      <w:szCs w:val="24"/>
    </w:rPr>
  </w:style>
  <w:style w:type="paragraph" w:styleId="EndnoteText">
    <w:name w:val="endnote text"/>
    <w:basedOn w:val="Normal"/>
    <w:link w:val="EndnoteTextChar"/>
    <w:uiPriority w:val="99"/>
    <w:semiHidden/>
    <w:unhideWhenUsed/>
    <w:rsid w:val="00C1144E"/>
    <w:pPr>
      <w:spacing w:line="240" w:lineRule="auto"/>
    </w:pPr>
    <w:rPr>
      <w:sz w:val="20"/>
      <w:szCs w:val="20"/>
    </w:rPr>
  </w:style>
  <w:style w:type="character" w:customStyle="1" w:styleId="EndnoteTextChar">
    <w:name w:val="Endnote Text Char"/>
    <w:basedOn w:val="DefaultParagraphFont"/>
    <w:link w:val="EndnoteText"/>
    <w:uiPriority w:val="99"/>
    <w:semiHidden/>
    <w:rsid w:val="00C1144E"/>
    <w:rPr>
      <w:rFonts w:ascii="Garamond" w:hAnsi="Garamond"/>
      <w:sz w:val="20"/>
      <w:szCs w:val="20"/>
    </w:rPr>
  </w:style>
  <w:style w:type="character" w:styleId="EndnoteReference">
    <w:name w:val="endnote reference"/>
    <w:basedOn w:val="DefaultParagraphFont"/>
    <w:uiPriority w:val="99"/>
    <w:semiHidden/>
    <w:unhideWhenUsed/>
    <w:rsid w:val="00C1144E"/>
    <w:rPr>
      <w:vertAlign w:val="superscript"/>
    </w:rPr>
  </w:style>
  <w:style w:type="paragraph" w:customStyle="1" w:styleId="Default">
    <w:name w:val="Default"/>
    <w:rsid w:val="00D27A24"/>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937516863">
      <w:bodyDiv w:val="1"/>
      <w:marLeft w:val="0"/>
      <w:marRight w:val="0"/>
      <w:marTop w:val="0"/>
      <w:marBottom w:val="0"/>
      <w:divBdr>
        <w:top w:val="none" w:sz="0" w:space="0" w:color="auto"/>
        <w:left w:val="none" w:sz="0" w:space="0" w:color="auto"/>
        <w:bottom w:val="none" w:sz="0" w:space="0" w:color="auto"/>
        <w:right w:val="none" w:sz="0" w:space="0" w:color="auto"/>
      </w:divBdr>
      <w:divsChild>
        <w:div w:id="1543060145">
          <w:marLeft w:val="0"/>
          <w:marRight w:val="0"/>
          <w:marTop w:val="0"/>
          <w:marBottom w:val="0"/>
          <w:divBdr>
            <w:top w:val="none" w:sz="0" w:space="0" w:color="auto"/>
            <w:left w:val="single" w:sz="6" w:space="0" w:color="999999"/>
            <w:bottom w:val="single" w:sz="6" w:space="0" w:color="7B7B7B"/>
            <w:right w:val="single" w:sz="6" w:space="0" w:color="7B7B7B"/>
          </w:divBdr>
          <w:divsChild>
            <w:div w:id="423957077">
              <w:marLeft w:val="0"/>
              <w:marRight w:val="84"/>
              <w:marTop w:val="0"/>
              <w:marBottom w:val="140"/>
              <w:divBdr>
                <w:top w:val="none" w:sz="0" w:space="0" w:color="auto"/>
                <w:left w:val="none" w:sz="0" w:space="0" w:color="auto"/>
                <w:bottom w:val="none" w:sz="0" w:space="0" w:color="auto"/>
                <w:right w:val="none" w:sz="0" w:space="0" w:color="auto"/>
              </w:divBdr>
              <w:divsChild>
                <w:div w:id="1911693305">
                  <w:marLeft w:val="0"/>
                  <w:marRight w:val="0"/>
                  <w:marTop w:val="0"/>
                  <w:marBottom w:val="0"/>
                  <w:divBdr>
                    <w:top w:val="none" w:sz="0" w:space="0" w:color="auto"/>
                    <w:left w:val="none" w:sz="0" w:space="0" w:color="auto"/>
                    <w:bottom w:val="none" w:sz="0" w:space="0" w:color="auto"/>
                    <w:right w:val="none" w:sz="0" w:space="0" w:color="auto"/>
                  </w:divBdr>
                  <w:divsChild>
                    <w:div w:id="102381128">
                      <w:marLeft w:val="0"/>
                      <w:marRight w:val="0"/>
                      <w:marTop w:val="0"/>
                      <w:marBottom w:val="0"/>
                      <w:divBdr>
                        <w:top w:val="none" w:sz="0" w:space="0" w:color="auto"/>
                        <w:left w:val="none" w:sz="0" w:space="0" w:color="auto"/>
                        <w:bottom w:val="none" w:sz="0" w:space="0" w:color="auto"/>
                        <w:right w:val="none" w:sz="0" w:space="0" w:color="auto"/>
                      </w:divBdr>
                      <w:divsChild>
                        <w:div w:id="1560089828">
                          <w:marLeft w:val="0"/>
                          <w:marRight w:val="0"/>
                          <w:marTop w:val="0"/>
                          <w:marBottom w:val="0"/>
                          <w:divBdr>
                            <w:top w:val="none" w:sz="0" w:space="0" w:color="auto"/>
                            <w:left w:val="none" w:sz="0" w:space="0" w:color="auto"/>
                            <w:bottom w:val="none" w:sz="0" w:space="0" w:color="auto"/>
                            <w:right w:val="none" w:sz="0" w:space="0" w:color="auto"/>
                          </w:divBdr>
                          <w:divsChild>
                            <w:div w:id="1972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30214">
      <w:bodyDiv w:val="1"/>
      <w:marLeft w:val="0"/>
      <w:marRight w:val="0"/>
      <w:marTop w:val="0"/>
      <w:marBottom w:val="0"/>
      <w:divBdr>
        <w:top w:val="none" w:sz="0" w:space="0" w:color="auto"/>
        <w:left w:val="none" w:sz="0" w:space="0" w:color="auto"/>
        <w:bottom w:val="none" w:sz="0" w:space="0" w:color="auto"/>
        <w:right w:val="none" w:sz="0" w:space="0" w:color="auto"/>
      </w:divBdr>
    </w:div>
    <w:div w:id="1176505754">
      <w:bodyDiv w:val="1"/>
      <w:marLeft w:val="0"/>
      <w:marRight w:val="0"/>
      <w:marTop w:val="0"/>
      <w:marBottom w:val="0"/>
      <w:divBdr>
        <w:top w:val="none" w:sz="0" w:space="0" w:color="auto"/>
        <w:left w:val="none" w:sz="0" w:space="0" w:color="auto"/>
        <w:bottom w:val="none" w:sz="0" w:space="0" w:color="auto"/>
        <w:right w:val="none" w:sz="0" w:space="0" w:color="auto"/>
      </w:divBdr>
      <w:divsChild>
        <w:div w:id="703560087">
          <w:marLeft w:val="0"/>
          <w:marRight w:val="0"/>
          <w:marTop w:val="0"/>
          <w:marBottom w:val="0"/>
          <w:divBdr>
            <w:top w:val="none" w:sz="0" w:space="0" w:color="auto"/>
            <w:left w:val="none" w:sz="0" w:space="0" w:color="auto"/>
            <w:bottom w:val="none" w:sz="0" w:space="0" w:color="auto"/>
            <w:right w:val="none" w:sz="0" w:space="0" w:color="auto"/>
          </w:divBdr>
          <w:divsChild>
            <w:div w:id="1107575597">
              <w:marLeft w:val="0"/>
              <w:marRight w:val="0"/>
              <w:marTop w:val="0"/>
              <w:marBottom w:val="0"/>
              <w:divBdr>
                <w:top w:val="none" w:sz="0" w:space="0" w:color="auto"/>
                <w:left w:val="none" w:sz="0" w:space="0" w:color="auto"/>
                <w:bottom w:val="none" w:sz="0" w:space="0" w:color="auto"/>
                <w:right w:val="none" w:sz="0" w:space="0" w:color="auto"/>
              </w:divBdr>
              <w:divsChild>
                <w:div w:id="908342874">
                  <w:marLeft w:val="0"/>
                  <w:marRight w:val="0"/>
                  <w:marTop w:val="225"/>
                  <w:marBottom w:val="0"/>
                  <w:divBdr>
                    <w:top w:val="none" w:sz="0" w:space="0" w:color="auto"/>
                    <w:left w:val="none" w:sz="0" w:space="0" w:color="auto"/>
                    <w:bottom w:val="none" w:sz="0" w:space="0" w:color="auto"/>
                    <w:right w:val="none" w:sz="0" w:space="0" w:color="auto"/>
                  </w:divBdr>
                  <w:divsChild>
                    <w:div w:id="641085832">
                      <w:marLeft w:val="0"/>
                      <w:marRight w:val="0"/>
                      <w:marTop w:val="0"/>
                      <w:marBottom w:val="0"/>
                      <w:divBdr>
                        <w:top w:val="none" w:sz="0" w:space="0" w:color="auto"/>
                        <w:left w:val="none" w:sz="0" w:space="0" w:color="auto"/>
                        <w:bottom w:val="none" w:sz="0" w:space="0" w:color="auto"/>
                        <w:right w:val="none" w:sz="0" w:space="0" w:color="auto"/>
                      </w:divBdr>
                      <w:divsChild>
                        <w:div w:id="990450750">
                          <w:marLeft w:val="0"/>
                          <w:marRight w:val="0"/>
                          <w:marTop w:val="0"/>
                          <w:marBottom w:val="0"/>
                          <w:divBdr>
                            <w:top w:val="none" w:sz="0" w:space="0" w:color="auto"/>
                            <w:left w:val="none" w:sz="0" w:space="0" w:color="auto"/>
                            <w:bottom w:val="none" w:sz="0" w:space="0" w:color="auto"/>
                            <w:right w:val="none" w:sz="0" w:space="0" w:color="auto"/>
                          </w:divBdr>
                          <w:divsChild>
                            <w:div w:id="17605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92307">
      <w:bodyDiv w:val="1"/>
      <w:marLeft w:val="0"/>
      <w:marRight w:val="0"/>
      <w:marTop w:val="0"/>
      <w:marBottom w:val="0"/>
      <w:divBdr>
        <w:top w:val="none" w:sz="0" w:space="0" w:color="auto"/>
        <w:left w:val="none" w:sz="0" w:space="0" w:color="auto"/>
        <w:bottom w:val="none" w:sz="0" w:space="0" w:color="auto"/>
        <w:right w:val="none" w:sz="0" w:space="0" w:color="auto"/>
      </w:divBdr>
      <w:divsChild>
        <w:div w:id="828598975">
          <w:marLeft w:val="0"/>
          <w:marRight w:val="0"/>
          <w:marTop w:val="0"/>
          <w:marBottom w:val="0"/>
          <w:divBdr>
            <w:top w:val="none" w:sz="0" w:space="0" w:color="auto"/>
            <w:left w:val="none" w:sz="0" w:space="0" w:color="auto"/>
            <w:bottom w:val="none" w:sz="0" w:space="0" w:color="auto"/>
            <w:right w:val="none" w:sz="0" w:space="0" w:color="auto"/>
          </w:divBdr>
          <w:divsChild>
            <w:div w:id="1567522586">
              <w:marLeft w:val="0"/>
              <w:marRight w:val="0"/>
              <w:marTop w:val="0"/>
              <w:marBottom w:val="0"/>
              <w:divBdr>
                <w:top w:val="none" w:sz="0" w:space="0" w:color="auto"/>
                <w:left w:val="none" w:sz="0" w:space="0" w:color="auto"/>
                <w:bottom w:val="none" w:sz="0" w:space="0" w:color="auto"/>
                <w:right w:val="none" w:sz="0" w:space="0" w:color="auto"/>
              </w:divBdr>
              <w:divsChild>
                <w:div w:id="713043577">
                  <w:marLeft w:val="0"/>
                  <w:marRight w:val="0"/>
                  <w:marTop w:val="0"/>
                  <w:marBottom w:val="0"/>
                  <w:divBdr>
                    <w:top w:val="none" w:sz="0" w:space="0" w:color="auto"/>
                    <w:left w:val="none" w:sz="0" w:space="0" w:color="auto"/>
                    <w:bottom w:val="none" w:sz="0" w:space="0" w:color="auto"/>
                    <w:right w:val="none" w:sz="0" w:space="0" w:color="auto"/>
                  </w:divBdr>
                  <w:divsChild>
                    <w:div w:id="1921792622">
                      <w:marLeft w:val="0"/>
                      <w:marRight w:val="0"/>
                      <w:marTop w:val="0"/>
                      <w:marBottom w:val="0"/>
                      <w:divBdr>
                        <w:top w:val="none" w:sz="0" w:space="0" w:color="auto"/>
                        <w:left w:val="none" w:sz="0" w:space="0" w:color="auto"/>
                        <w:bottom w:val="none" w:sz="0" w:space="0" w:color="auto"/>
                        <w:right w:val="none" w:sz="0" w:space="0" w:color="auto"/>
                      </w:divBdr>
                      <w:divsChild>
                        <w:div w:id="1779376750">
                          <w:marLeft w:val="0"/>
                          <w:marRight w:val="0"/>
                          <w:marTop w:val="0"/>
                          <w:marBottom w:val="0"/>
                          <w:divBdr>
                            <w:top w:val="none" w:sz="0" w:space="0" w:color="auto"/>
                            <w:left w:val="none" w:sz="0" w:space="0" w:color="auto"/>
                            <w:bottom w:val="none" w:sz="0" w:space="0" w:color="auto"/>
                            <w:right w:val="none" w:sz="0" w:space="0" w:color="auto"/>
                          </w:divBdr>
                          <w:divsChild>
                            <w:div w:id="481390759">
                              <w:marLeft w:val="0"/>
                              <w:marRight w:val="0"/>
                              <w:marTop w:val="0"/>
                              <w:marBottom w:val="0"/>
                              <w:divBdr>
                                <w:top w:val="single" w:sz="6" w:space="5" w:color="B6D0DD"/>
                                <w:left w:val="none" w:sz="0" w:space="0" w:color="auto"/>
                                <w:bottom w:val="none" w:sz="0" w:space="0" w:color="auto"/>
                                <w:right w:val="none" w:sz="0" w:space="0" w:color="auto"/>
                              </w:divBdr>
                              <w:divsChild>
                                <w:div w:id="2134059562">
                                  <w:marLeft w:val="0"/>
                                  <w:marRight w:val="0"/>
                                  <w:marTop w:val="0"/>
                                  <w:marBottom w:val="0"/>
                                  <w:divBdr>
                                    <w:top w:val="none" w:sz="0" w:space="0" w:color="auto"/>
                                    <w:left w:val="none" w:sz="0" w:space="0" w:color="auto"/>
                                    <w:bottom w:val="none" w:sz="0" w:space="0" w:color="auto"/>
                                    <w:right w:val="none" w:sz="0" w:space="0" w:color="auto"/>
                                  </w:divBdr>
                                  <w:divsChild>
                                    <w:div w:id="841161359">
                                      <w:marLeft w:val="0"/>
                                      <w:marRight w:val="0"/>
                                      <w:marTop w:val="0"/>
                                      <w:marBottom w:val="0"/>
                                      <w:divBdr>
                                        <w:top w:val="none" w:sz="0" w:space="0" w:color="auto"/>
                                        <w:left w:val="none" w:sz="0" w:space="0" w:color="auto"/>
                                        <w:bottom w:val="none" w:sz="0" w:space="0" w:color="auto"/>
                                        <w:right w:val="none" w:sz="0" w:space="0" w:color="auto"/>
                                      </w:divBdr>
                                      <w:divsChild>
                                        <w:div w:id="2121996084">
                                          <w:marLeft w:val="0"/>
                                          <w:marRight w:val="0"/>
                                          <w:marTop w:val="0"/>
                                          <w:marBottom w:val="0"/>
                                          <w:divBdr>
                                            <w:top w:val="none" w:sz="0" w:space="0" w:color="auto"/>
                                            <w:left w:val="none" w:sz="0" w:space="0" w:color="auto"/>
                                            <w:bottom w:val="none" w:sz="0" w:space="0" w:color="auto"/>
                                            <w:right w:val="none" w:sz="0" w:space="0" w:color="auto"/>
                                          </w:divBdr>
                                          <w:divsChild>
                                            <w:div w:id="1234506093">
                                              <w:marLeft w:val="0"/>
                                              <w:marRight w:val="0"/>
                                              <w:marTop w:val="0"/>
                                              <w:marBottom w:val="0"/>
                                              <w:divBdr>
                                                <w:top w:val="none" w:sz="0" w:space="0" w:color="auto"/>
                                                <w:left w:val="none" w:sz="0" w:space="0" w:color="auto"/>
                                                <w:bottom w:val="none" w:sz="0" w:space="0" w:color="auto"/>
                                                <w:right w:val="none" w:sz="0" w:space="0" w:color="auto"/>
                                              </w:divBdr>
                                              <w:divsChild>
                                                <w:div w:id="926885669">
                                                  <w:marLeft w:val="0"/>
                                                  <w:marRight w:val="0"/>
                                                  <w:marTop w:val="0"/>
                                                  <w:marBottom w:val="0"/>
                                                  <w:divBdr>
                                                    <w:top w:val="none" w:sz="0" w:space="0" w:color="auto"/>
                                                    <w:left w:val="none" w:sz="0" w:space="0" w:color="auto"/>
                                                    <w:bottom w:val="none" w:sz="0" w:space="0" w:color="auto"/>
                                                    <w:right w:val="none" w:sz="0" w:space="0" w:color="auto"/>
                                                  </w:divBdr>
                                                  <w:divsChild>
                                                    <w:div w:id="179517602">
                                                      <w:marLeft w:val="0"/>
                                                      <w:marRight w:val="0"/>
                                                      <w:marTop w:val="0"/>
                                                      <w:marBottom w:val="0"/>
                                                      <w:divBdr>
                                                        <w:top w:val="none" w:sz="0" w:space="0" w:color="auto"/>
                                                        <w:left w:val="none" w:sz="0" w:space="0" w:color="auto"/>
                                                        <w:bottom w:val="none" w:sz="0" w:space="0" w:color="auto"/>
                                                        <w:right w:val="none" w:sz="0" w:space="0" w:color="auto"/>
                                                      </w:divBdr>
                                                      <w:divsChild>
                                                        <w:div w:id="368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815502">
      <w:bodyDiv w:val="1"/>
      <w:marLeft w:val="0"/>
      <w:marRight w:val="0"/>
      <w:marTop w:val="0"/>
      <w:marBottom w:val="0"/>
      <w:divBdr>
        <w:top w:val="none" w:sz="0" w:space="0" w:color="auto"/>
        <w:left w:val="none" w:sz="0" w:space="0" w:color="auto"/>
        <w:bottom w:val="none" w:sz="0" w:space="0" w:color="auto"/>
        <w:right w:val="none" w:sz="0" w:space="0" w:color="auto"/>
      </w:divBdr>
      <w:divsChild>
        <w:div w:id="1765298878">
          <w:marLeft w:val="0"/>
          <w:marRight w:val="0"/>
          <w:marTop w:val="0"/>
          <w:marBottom w:val="0"/>
          <w:divBdr>
            <w:top w:val="none" w:sz="0" w:space="0" w:color="auto"/>
            <w:left w:val="none" w:sz="0" w:space="0" w:color="auto"/>
            <w:bottom w:val="none" w:sz="0" w:space="0" w:color="auto"/>
            <w:right w:val="none" w:sz="0" w:space="0" w:color="auto"/>
          </w:divBdr>
          <w:divsChild>
            <w:div w:id="654377623">
              <w:marLeft w:val="0"/>
              <w:marRight w:val="0"/>
              <w:marTop w:val="0"/>
              <w:marBottom w:val="0"/>
              <w:divBdr>
                <w:top w:val="none" w:sz="0" w:space="0" w:color="auto"/>
                <w:left w:val="none" w:sz="0" w:space="0" w:color="auto"/>
                <w:bottom w:val="none" w:sz="0" w:space="0" w:color="auto"/>
                <w:right w:val="none" w:sz="0" w:space="0" w:color="auto"/>
              </w:divBdr>
              <w:divsChild>
                <w:div w:id="1536456316">
                  <w:marLeft w:val="0"/>
                  <w:marRight w:val="0"/>
                  <w:marTop w:val="0"/>
                  <w:marBottom w:val="0"/>
                  <w:divBdr>
                    <w:top w:val="none" w:sz="0" w:space="0" w:color="auto"/>
                    <w:left w:val="none" w:sz="0" w:space="0" w:color="auto"/>
                    <w:bottom w:val="none" w:sz="0" w:space="0" w:color="auto"/>
                    <w:right w:val="none" w:sz="0" w:space="0" w:color="auto"/>
                  </w:divBdr>
                  <w:divsChild>
                    <w:div w:id="720637562">
                      <w:marLeft w:val="0"/>
                      <w:marRight w:val="0"/>
                      <w:marTop w:val="0"/>
                      <w:marBottom w:val="0"/>
                      <w:divBdr>
                        <w:top w:val="none" w:sz="0" w:space="0" w:color="auto"/>
                        <w:left w:val="none" w:sz="0" w:space="0" w:color="auto"/>
                        <w:bottom w:val="none" w:sz="0" w:space="0" w:color="auto"/>
                        <w:right w:val="none" w:sz="0" w:space="0" w:color="auto"/>
                      </w:divBdr>
                      <w:divsChild>
                        <w:div w:id="317147659">
                          <w:marLeft w:val="0"/>
                          <w:marRight w:val="0"/>
                          <w:marTop w:val="0"/>
                          <w:marBottom w:val="0"/>
                          <w:divBdr>
                            <w:top w:val="none" w:sz="0" w:space="0" w:color="auto"/>
                            <w:left w:val="none" w:sz="0" w:space="0" w:color="auto"/>
                            <w:bottom w:val="none" w:sz="0" w:space="0" w:color="auto"/>
                            <w:right w:val="none" w:sz="0" w:space="0" w:color="auto"/>
                          </w:divBdr>
                          <w:divsChild>
                            <w:div w:id="1981879982">
                              <w:marLeft w:val="0"/>
                              <w:marRight w:val="0"/>
                              <w:marTop w:val="0"/>
                              <w:marBottom w:val="0"/>
                              <w:divBdr>
                                <w:top w:val="single" w:sz="6" w:space="5" w:color="B6D0DD"/>
                                <w:left w:val="none" w:sz="0" w:space="0" w:color="auto"/>
                                <w:bottom w:val="none" w:sz="0" w:space="0" w:color="auto"/>
                                <w:right w:val="none" w:sz="0" w:space="0" w:color="auto"/>
                              </w:divBdr>
                              <w:divsChild>
                                <w:div w:id="1040282195">
                                  <w:marLeft w:val="0"/>
                                  <w:marRight w:val="0"/>
                                  <w:marTop w:val="0"/>
                                  <w:marBottom w:val="0"/>
                                  <w:divBdr>
                                    <w:top w:val="none" w:sz="0" w:space="0" w:color="auto"/>
                                    <w:left w:val="none" w:sz="0" w:space="0" w:color="auto"/>
                                    <w:bottom w:val="none" w:sz="0" w:space="0" w:color="auto"/>
                                    <w:right w:val="none" w:sz="0" w:space="0" w:color="auto"/>
                                  </w:divBdr>
                                  <w:divsChild>
                                    <w:div w:id="241255447">
                                      <w:marLeft w:val="0"/>
                                      <w:marRight w:val="0"/>
                                      <w:marTop w:val="0"/>
                                      <w:marBottom w:val="0"/>
                                      <w:divBdr>
                                        <w:top w:val="none" w:sz="0" w:space="0" w:color="auto"/>
                                        <w:left w:val="none" w:sz="0" w:space="0" w:color="auto"/>
                                        <w:bottom w:val="none" w:sz="0" w:space="0" w:color="auto"/>
                                        <w:right w:val="none" w:sz="0" w:space="0" w:color="auto"/>
                                      </w:divBdr>
                                      <w:divsChild>
                                        <w:div w:id="1675300178">
                                          <w:marLeft w:val="0"/>
                                          <w:marRight w:val="0"/>
                                          <w:marTop w:val="0"/>
                                          <w:marBottom w:val="0"/>
                                          <w:divBdr>
                                            <w:top w:val="none" w:sz="0" w:space="0" w:color="auto"/>
                                            <w:left w:val="none" w:sz="0" w:space="0" w:color="auto"/>
                                            <w:bottom w:val="none" w:sz="0" w:space="0" w:color="auto"/>
                                            <w:right w:val="none" w:sz="0" w:space="0" w:color="auto"/>
                                          </w:divBdr>
                                          <w:divsChild>
                                            <w:div w:id="2127700266">
                                              <w:marLeft w:val="0"/>
                                              <w:marRight w:val="0"/>
                                              <w:marTop w:val="0"/>
                                              <w:marBottom w:val="0"/>
                                              <w:divBdr>
                                                <w:top w:val="none" w:sz="0" w:space="0" w:color="auto"/>
                                                <w:left w:val="none" w:sz="0" w:space="0" w:color="auto"/>
                                                <w:bottom w:val="none" w:sz="0" w:space="0" w:color="auto"/>
                                                <w:right w:val="none" w:sz="0" w:space="0" w:color="auto"/>
                                              </w:divBdr>
                                              <w:divsChild>
                                                <w:div w:id="344333057">
                                                  <w:marLeft w:val="0"/>
                                                  <w:marRight w:val="0"/>
                                                  <w:marTop w:val="0"/>
                                                  <w:marBottom w:val="0"/>
                                                  <w:divBdr>
                                                    <w:top w:val="none" w:sz="0" w:space="0" w:color="auto"/>
                                                    <w:left w:val="none" w:sz="0" w:space="0" w:color="auto"/>
                                                    <w:bottom w:val="none" w:sz="0" w:space="0" w:color="auto"/>
                                                    <w:right w:val="none" w:sz="0" w:space="0" w:color="auto"/>
                                                  </w:divBdr>
                                                  <w:divsChild>
                                                    <w:div w:id="1807234165">
                                                      <w:marLeft w:val="0"/>
                                                      <w:marRight w:val="0"/>
                                                      <w:marTop w:val="0"/>
                                                      <w:marBottom w:val="0"/>
                                                      <w:divBdr>
                                                        <w:top w:val="none" w:sz="0" w:space="0" w:color="auto"/>
                                                        <w:left w:val="none" w:sz="0" w:space="0" w:color="auto"/>
                                                        <w:bottom w:val="none" w:sz="0" w:space="0" w:color="auto"/>
                                                        <w:right w:val="none" w:sz="0" w:space="0" w:color="auto"/>
                                                      </w:divBdr>
                                                      <w:divsChild>
                                                        <w:div w:id="1005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544661">
      <w:bodyDiv w:val="1"/>
      <w:marLeft w:val="0"/>
      <w:marRight w:val="0"/>
      <w:marTop w:val="0"/>
      <w:marBottom w:val="0"/>
      <w:divBdr>
        <w:top w:val="none" w:sz="0" w:space="0" w:color="auto"/>
        <w:left w:val="none" w:sz="0" w:space="0" w:color="auto"/>
        <w:bottom w:val="none" w:sz="0" w:space="0" w:color="auto"/>
        <w:right w:val="none" w:sz="0" w:space="0" w:color="auto"/>
      </w:divBdr>
      <w:divsChild>
        <w:div w:id="860897667">
          <w:marLeft w:val="0"/>
          <w:marRight w:val="0"/>
          <w:marTop w:val="0"/>
          <w:marBottom w:val="0"/>
          <w:divBdr>
            <w:top w:val="none" w:sz="0" w:space="0" w:color="auto"/>
            <w:left w:val="none" w:sz="0" w:space="0" w:color="auto"/>
            <w:bottom w:val="none" w:sz="0" w:space="0" w:color="auto"/>
            <w:right w:val="none" w:sz="0" w:space="0" w:color="auto"/>
          </w:divBdr>
          <w:divsChild>
            <w:div w:id="1660617362">
              <w:marLeft w:val="0"/>
              <w:marRight w:val="0"/>
              <w:marTop w:val="0"/>
              <w:marBottom w:val="0"/>
              <w:divBdr>
                <w:top w:val="none" w:sz="0" w:space="0" w:color="auto"/>
                <w:left w:val="none" w:sz="0" w:space="0" w:color="auto"/>
                <w:bottom w:val="none" w:sz="0" w:space="0" w:color="auto"/>
                <w:right w:val="none" w:sz="0" w:space="0" w:color="auto"/>
              </w:divBdr>
              <w:divsChild>
                <w:div w:id="1724983498">
                  <w:marLeft w:val="0"/>
                  <w:marRight w:val="0"/>
                  <w:marTop w:val="225"/>
                  <w:marBottom w:val="0"/>
                  <w:divBdr>
                    <w:top w:val="none" w:sz="0" w:space="0" w:color="auto"/>
                    <w:left w:val="none" w:sz="0" w:space="0" w:color="auto"/>
                    <w:bottom w:val="none" w:sz="0" w:space="0" w:color="auto"/>
                    <w:right w:val="none" w:sz="0" w:space="0" w:color="auto"/>
                  </w:divBdr>
                  <w:divsChild>
                    <w:div w:id="906307259">
                      <w:marLeft w:val="0"/>
                      <w:marRight w:val="0"/>
                      <w:marTop w:val="0"/>
                      <w:marBottom w:val="0"/>
                      <w:divBdr>
                        <w:top w:val="none" w:sz="0" w:space="0" w:color="auto"/>
                        <w:left w:val="none" w:sz="0" w:space="0" w:color="auto"/>
                        <w:bottom w:val="none" w:sz="0" w:space="0" w:color="auto"/>
                        <w:right w:val="none" w:sz="0" w:space="0" w:color="auto"/>
                      </w:divBdr>
                      <w:divsChild>
                        <w:div w:id="2145191587">
                          <w:marLeft w:val="0"/>
                          <w:marRight w:val="0"/>
                          <w:marTop w:val="0"/>
                          <w:marBottom w:val="0"/>
                          <w:divBdr>
                            <w:top w:val="none" w:sz="0" w:space="0" w:color="auto"/>
                            <w:left w:val="none" w:sz="0" w:space="0" w:color="auto"/>
                            <w:bottom w:val="none" w:sz="0" w:space="0" w:color="auto"/>
                            <w:right w:val="none" w:sz="0" w:space="0" w:color="auto"/>
                          </w:divBdr>
                          <w:divsChild>
                            <w:div w:id="5908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684453">
      <w:bodyDiv w:val="1"/>
      <w:marLeft w:val="0"/>
      <w:marRight w:val="0"/>
      <w:marTop w:val="0"/>
      <w:marBottom w:val="0"/>
      <w:divBdr>
        <w:top w:val="none" w:sz="0" w:space="0" w:color="auto"/>
        <w:left w:val="none" w:sz="0" w:space="0" w:color="auto"/>
        <w:bottom w:val="none" w:sz="0" w:space="0" w:color="auto"/>
        <w:right w:val="none" w:sz="0" w:space="0" w:color="auto"/>
      </w:divBdr>
      <w:divsChild>
        <w:div w:id="5224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70BF-044F-4EED-BBC9-3B54DFB4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2015-01-05T20:52:00Z</dcterms:created>
  <dcterms:modified xsi:type="dcterms:W3CDTF">2015-01-05T21:06:00Z</dcterms:modified>
</cp:coreProperties>
</file>